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ascii="仿宋_GB2312"/>
          <w:sz w:val="28"/>
          <w:szCs w:val="28"/>
        </w:rPr>
        <w:t xml:space="preserve">附件 </w:t>
      </w:r>
      <w:r>
        <w:rPr>
          <w:rFonts w:hint="eastAsia" w:ascii="仿宋_GB2312"/>
          <w:sz w:val="28"/>
          <w:szCs w:val="28"/>
          <w:lang w:val="en-US" w:eastAsia="zh-CN"/>
        </w:rPr>
        <w:t>3</w:t>
      </w:r>
    </w:p>
    <w:p>
      <w:pPr>
        <w:jc w:val="center"/>
        <w:rPr>
          <w:rFonts w:ascii="仿宋_GB2312"/>
          <w:b/>
          <w:bCs/>
          <w:sz w:val="28"/>
          <w:szCs w:val="28"/>
        </w:rPr>
      </w:pPr>
      <w:r>
        <w:rPr>
          <w:rFonts w:ascii="仿宋_GB2312"/>
          <w:b/>
          <w:bCs/>
          <w:sz w:val="28"/>
          <w:szCs w:val="28"/>
        </w:rPr>
        <w:t>20</w:t>
      </w:r>
      <w:r>
        <w:rPr>
          <w:rFonts w:hint="eastAsia" w:ascii="仿宋_GB2312"/>
          <w:b/>
          <w:bCs/>
          <w:sz w:val="28"/>
          <w:szCs w:val="28"/>
          <w:lang w:val="en-US" w:eastAsia="zh-CN"/>
        </w:rPr>
        <w:t>20</w:t>
      </w:r>
      <w:r>
        <w:rPr>
          <w:rFonts w:hint="eastAsia" w:ascii="仿宋_GB2312"/>
          <w:b/>
          <w:bCs/>
          <w:sz w:val="28"/>
          <w:szCs w:val="28"/>
        </w:rPr>
        <w:t xml:space="preserve"> 年黔南州社区原创诗词大赛评奖程序与计分规则</w:t>
      </w:r>
    </w:p>
    <w:p>
      <w:pPr>
        <w:spacing w:line="520" w:lineRule="exact"/>
        <w:ind w:firstLine="562" w:firstLineChars="200"/>
        <w:rPr>
          <w:rFonts w:ascii="仿宋_GB2312"/>
          <w:b/>
          <w:bCs/>
          <w:sz w:val="28"/>
          <w:szCs w:val="28"/>
        </w:rPr>
      </w:pPr>
      <w:r>
        <w:rPr>
          <w:rFonts w:hint="eastAsia" w:ascii="仿宋_GB2312"/>
          <w:b/>
          <w:bCs/>
          <w:sz w:val="28"/>
          <w:szCs w:val="28"/>
        </w:rPr>
        <w:t>一、评奖程序</w:t>
      </w:r>
    </w:p>
    <w:p>
      <w:pPr>
        <w:spacing w:line="520" w:lineRule="exact"/>
        <w:ind w:firstLine="560" w:firstLineChars="200"/>
        <w:rPr>
          <w:rFonts w:ascii="仿宋_GB2312"/>
          <w:sz w:val="28"/>
          <w:szCs w:val="28"/>
        </w:rPr>
      </w:pPr>
      <w:r>
        <w:rPr>
          <w:rFonts w:hint="eastAsia" w:ascii="仿宋_GB2312"/>
          <w:sz w:val="28"/>
          <w:szCs w:val="28"/>
        </w:rPr>
        <w:t>所有复赛遴选作品分数由专家打分。</w:t>
      </w:r>
      <w:bookmarkStart w:id="0" w:name="_GoBack"/>
      <w:bookmarkEnd w:id="0"/>
    </w:p>
    <w:p>
      <w:pPr>
        <w:ind w:firstLine="562" w:firstLineChars="200"/>
        <w:rPr>
          <w:rFonts w:ascii="仿宋_GB2312"/>
          <w:b/>
          <w:bCs/>
          <w:sz w:val="28"/>
          <w:szCs w:val="28"/>
        </w:rPr>
      </w:pPr>
      <w:r>
        <w:rPr>
          <w:rFonts w:hint="eastAsia" w:ascii="仿宋_GB2312"/>
          <w:b/>
          <w:bCs/>
          <w:sz w:val="28"/>
          <w:szCs w:val="28"/>
        </w:rPr>
        <w:t>二、评奖规则</w:t>
      </w:r>
    </w:p>
    <w:p>
      <w:pPr>
        <w:ind w:firstLine="560" w:firstLineChars="200"/>
        <w:rPr>
          <w:rFonts w:ascii="仿宋_GB2312"/>
          <w:sz w:val="28"/>
          <w:szCs w:val="28"/>
        </w:rPr>
      </w:pPr>
      <w:r>
        <w:rPr>
          <w:rFonts w:ascii="仿宋_GB2312"/>
          <w:sz w:val="28"/>
          <w:szCs w:val="28"/>
        </w:rPr>
        <w:t>1.</w:t>
      </w:r>
      <w:r>
        <w:rPr>
          <w:rFonts w:hint="eastAsia" w:ascii="仿宋_GB2312"/>
          <w:sz w:val="28"/>
          <w:szCs w:val="28"/>
        </w:rPr>
        <w:t>作品评奖</w:t>
      </w:r>
    </w:p>
    <w:p>
      <w:pPr>
        <w:spacing w:line="520" w:lineRule="exact"/>
        <w:ind w:firstLine="560" w:firstLineChars="200"/>
        <w:rPr>
          <w:rFonts w:ascii="仿宋_GB2312"/>
          <w:sz w:val="28"/>
          <w:szCs w:val="28"/>
        </w:rPr>
      </w:pPr>
      <w:r>
        <w:rPr>
          <w:rFonts w:hint="eastAsia" w:ascii="仿宋_GB2312"/>
          <w:sz w:val="28"/>
          <w:szCs w:val="28"/>
        </w:rPr>
        <w:t>所有复赛遴选作品按照专家打分，由高到低计分。按照排名从高到低评定</w:t>
      </w:r>
      <w:r>
        <w:rPr>
          <w:rFonts w:ascii="仿宋_GB2312"/>
          <w:sz w:val="28"/>
          <w:szCs w:val="28"/>
        </w:rPr>
        <w:t>2020</w:t>
      </w:r>
      <w:r>
        <w:rPr>
          <w:rFonts w:hint="eastAsia" w:ascii="仿宋_GB2312"/>
          <w:sz w:val="28"/>
          <w:szCs w:val="28"/>
        </w:rPr>
        <w:t>年黔南州社区原创诗词大赛一、二、三等奖和优秀奖若干名。</w:t>
      </w:r>
    </w:p>
    <w:p>
      <w:pPr>
        <w:ind w:firstLine="560" w:firstLineChars="200"/>
        <w:rPr>
          <w:rFonts w:ascii="仿宋_GB2312"/>
          <w:sz w:val="28"/>
          <w:szCs w:val="28"/>
        </w:rPr>
      </w:pPr>
      <w:r>
        <w:rPr>
          <w:rFonts w:hint="eastAsia" w:ascii="仿宋_GB2312"/>
          <w:sz w:val="28"/>
          <w:szCs w:val="28"/>
        </w:rPr>
        <w:t>2.组织奖评选</w:t>
      </w:r>
    </w:p>
    <w:p>
      <w:pPr>
        <w:ind w:firstLine="560" w:firstLineChars="200"/>
        <w:rPr>
          <w:rFonts w:ascii="仿宋_GB2312"/>
          <w:sz w:val="28"/>
          <w:szCs w:val="28"/>
        </w:rPr>
      </w:pPr>
      <w:r>
        <w:rPr>
          <w:rFonts w:hint="eastAsia" w:ascii="仿宋_GB2312"/>
          <w:sz w:val="28"/>
          <w:szCs w:val="28"/>
        </w:rPr>
        <w:t>按照20</w:t>
      </w:r>
      <w:r>
        <w:rPr>
          <w:rFonts w:ascii="仿宋_GB2312"/>
          <w:sz w:val="28"/>
          <w:szCs w:val="28"/>
        </w:rPr>
        <w:t>20</w:t>
      </w:r>
      <w:r>
        <w:rPr>
          <w:rFonts w:hint="eastAsia" w:ascii="仿宋_GB2312"/>
          <w:sz w:val="28"/>
          <w:szCs w:val="28"/>
        </w:rPr>
        <w:t>年黔南州社区</w:t>
      </w:r>
      <w:r>
        <w:rPr>
          <w:rFonts w:hint="eastAsia" w:ascii="仿宋_GB2312"/>
          <w:b/>
          <w:bCs/>
          <w:sz w:val="28"/>
          <w:szCs w:val="28"/>
        </w:rPr>
        <w:t>原创诗词大赛</w:t>
      </w:r>
      <w:r>
        <w:rPr>
          <w:rFonts w:hint="eastAsia" w:ascii="仿宋_GB2312"/>
          <w:sz w:val="28"/>
          <w:szCs w:val="28"/>
        </w:rPr>
        <w:t>一等奖计3分、二等奖计2分，三等奖记1分的标准，对各县（市）、各贵州省社区教育试点单位的获奖作品总分进行统计，结合报送作品数量，对总分位居全州前3位的单位，并结合开展</w:t>
      </w:r>
      <w:r>
        <w:rPr>
          <w:rFonts w:hint="eastAsia" w:ascii="仿宋_GB2312"/>
          <w:b/>
          <w:bCs/>
          <w:sz w:val="28"/>
          <w:szCs w:val="28"/>
        </w:rPr>
        <w:t>原创诗词大赛</w:t>
      </w:r>
      <w:r>
        <w:rPr>
          <w:rFonts w:hint="eastAsia" w:ascii="仿宋_GB2312"/>
          <w:sz w:val="28"/>
          <w:szCs w:val="28"/>
        </w:rPr>
        <w:t>组织情况的佐证材料评选优秀组织奖。优秀组织奖单位可推荐1名组织工作先进个人，优秀组织奖单位总分排前3名的可增加推荐1名县区或街镇在本次活动组织中成绩突出的工作人员为组织工作先进个人。</w:t>
      </w:r>
    </w:p>
    <w:p/>
    <w:sectPr>
      <w:pgSz w:w="16838" w:h="11906" w:orient="landscape"/>
      <w:pgMar w:top="1800" w:right="1440" w:bottom="1134"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EF086D"/>
    <w:rsid w:val="09934901"/>
    <w:rsid w:val="4E9F7F05"/>
    <w:rsid w:val="4FEF08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jc w:val="left"/>
    </w:pPr>
    <w:rPr>
      <w:rFonts w:ascii="仿宋" w:hAnsi="仿宋" w:eastAsia="仿宋" w:cs="仿宋"/>
      <w:kern w:val="0"/>
      <w:sz w:val="32"/>
      <w:szCs w:val="32"/>
      <w:lang w:val="zh-CN" w:bidi="zh-CN"/>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customStyle="1" w:styleId="6">
    <w:name w:val="Table Paragraph"/>
    <w:basedOn w:val="1"/>
    <w:qFormat/>
    <w:uiPriority w:val="1"/>
    <w:pPr>
      <w:autoSpaceDE w:val="0"/>
      <w:autoSpaceDN w:val="0"/>
      <w:jc w:val="left"/>
    </w:pPr>
    <w:rPr>
      <w:rFonts w:ascii="仿宋" w:hAnsi="仿宋" w:eastAsia="仿宋" w:cs="仿宋"/>
      <w:kern w:val="0"/>
      <w:sz w:val="22"/>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2020-08-02T04:37:00Z</dcterms:created>
  <dc:creator>Administrator</dc:creator>
  <cp:lastModifiedBy>Administrator</cp:lastModifiedBy>
  <dcterms:modified xsi:type="dcterms:W3CDTF">2020-08-02T04:41:29Z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